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78C" w:rsidRDefault="00C1478C" w:rsidP="000A2D06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</w:p>
    <w:p w:rsidR="00107E49" w:rsidRDefault="00107E49" w:rsidP="000A2D06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</w:p>
    <w:p w:rsidR="000A2D06" w:rsidRDefault="00B24868" w:rsidP="000A2D06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ANEXO </w:t>
      </w:r>
      <w:proofErr w:type="spellStart"/>
      <w:r>
        <w:rPr>
          <w:rFonts w:ascii="Arial" w:hAnsi="Arial" w:cs="Arial"/>
          <w:b/>
          <w:u w:val="single"/>
        </w:rPr>
        <w:t>N°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r w:rsidR="001B0829">
        <w:rPr>
          <w:rFonts w:ascii="Arial" w:hAnsi="Arial" w:cs="Arial"/>
          <w:b/>
          <w:u w:val="single"/>
        </w:rPr>
        <w:t>0</w:t>
      </w:r>
      <w:r w:rsidR="00615501">
        <w:rPr>
          <w:rFonts w:ascii="Arial" w:hAnsi="Arial" w:cs="Arial"/>
          <w:b/>
          <w:u w:val="single"/>
        </w:rPr>
        <w:t>3</w:t>
      </w:r>
    </w:p>
    <w:p w:rsidR="00673E9C" w:rsidRPr="00F239E7" w:rsidRDefault="00673E9C" w:rsidP="000A2D06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</w:p>
    <w:p w:rsidR="00914793" w:rsidRDefault="00673E9C" w:rsidP="00673E9C">
      <w:pPr>
        <w:jc w:val="center"/>
        <w:rPr>
          <w:rFonts w:ascii="Arial" w:eastAsia="Calibri" w:hAnsi="Arial" w:cs="Arial"/>
          <w:b/>
        </w:rPr>
      </w:pPr>
      <w:r w:rsidRPr="00561484">
        <w:rPr>
          <w:rFonts w:ascii="Arial" w:eastAsia="Calibri" w:hAnsi="Arial" w:cs="Arial"/>
          <w:b/>
        </w:rPr>
        <w:t>DECLARACIÓN JURADA</w:t>
      </w:r>
    </w:p>
    <w:p w:rsidR="00673E9C" w:rsidRPr="00914793" w:rsidRDefault="00673E9C" w:rsidP="00673E9C">
      <w:pPr>
        <w:jc w:val="center"/>
        <w:rPr>
          <w:rFonts w:ascii="Arial" w:eastAsia="Calibri" w:hAnsi="Arial" w:cs="Arial"/>
          <w:b/>
          <w:sz w:val="8"/>
          <w:szCs w:val="8"/>
        </w:rPr>
      </w:pPr>
    </w:p>
    <w:p w:rsidR="00673E9C" w:rsidRPr="00FA5D85" w:rsidRDefault="00673E9C" w:rsidP="00673E9C">
      <w:pPr>
        <w:jc w:val="center"/>
        <w:rPr>
          <w:rFonts w:ascii="Arial" w:eastAsia="Calibri" w:hAnsi="Arial" w:cs="Arial"/>
          <w:sz w:val="8"/>
          <w:szCs w:val="8"/>
        </w:rPr>
      </w:pPr>
    </w:p>
    <w:p w:rsidR="00914793" w:rsidRPr="00914793" w:rsidRDefault="00914793" w:rsidP="00112171">
      <w:pPr>
        <w:spacing w:line="360" w:lineRule="auto"/>
        <w:jc w:val="both"/>
        <w:rPr>
          <w:rFonts w:ascii="Arial" w:hAnsi="Arial" w:cs="Arial"/>
        </w:rPr>
      </w:pPr>
      <w:r w:rsidRPr="00914793">
        <w:rPr>
          <w:rFonts w:ascii="Arial" w:hAnsi="Arial" w:cs="Arial"/>
        </w:rPr>
        <w:t>Por la presente, yo ………………………………………</w:t>
      </w:r>
      <w:r w:rsidR="00180FF0">
        <w:rPr>
          <w:rFonts w:ascii="Arial" w:hAnsi="Arial" w:cs="Arial"/>
        </w:rPr>
        <w:t>……………………</w:t>
      </w:r>
      <w:r w:rsidRPr="00914793">
        <w:rPr>
          <w:rFonts w:ascii="Arial" w:hAnsi="Arial" w:cs="Arial"/>
        </w:rPr>
        <w:t xml:space="preserve">………, identificado/a con DNI Nº </w:t>
      </w:r>
      <w:r w:rsidR="00006EE0">
        <w:rPr>
          <w:rFonts w:ascii="Arial" w:hAnsi="Arial" w:cs="Arial"/>
        </w:rPr>
        <w:t>………..</w:t>
      </w:r>
      <w:r w:rsidRPr="00914793">
        <w:rPr>
          <w:rFonts w:ascii="Arial" w:hAnsi="Arial" w:cs="Arial"/>
        </w:rPr>
        <w:t>....................</w:t>
      </w:r>
      <w:r w:rsidR="00180FF0">
        <w:rPr>
          <w:rFonts w:ascii="Arial" w:hAnsi="Arial" w:cs="Arial"/>
        </w:rPr>
        <w:t>.....</w:t>
      </w:r>
      <w:r w:rsidRPr="00914793">
        <w:rPr>
          <w:rFonts w:ascii="Arial" w:hAnsi="Arial" w:cs="Arial"/>
        </w:rPr>
        <w:t>....., con domicilio en …………</w:t>
      </w:r>
      <w:r w:rsidR="00180FF0">
        <w:rPr>
          <w:rFonts w:ascii="Arial" w:hAnsi="Arial" w:cs="Arial"/>
        </w:rPr>
        <w:t>…</w:t>
      </w:r>
      <w:proofErr w:type="gramStart"/>
      <w:r w:rsidR="00006EE0">
        <w:rPr>
          <w:rFonts w:ascii="Arial" w:hAnsi="Arial" w:cs="Arial"/>
        </w:rPr>
        <w:t>…….</w:t>
      </w:r>
      <w:proofErr w:type="gramEnd"/>
      <w:r w:rsidR="00006EE0">
        <w:rPr>
          <w:rFonts w:ascii="Arial" w:hAnsi="Arial" w:cs="Arial"/>
        </w:rPr>
        <w:t>.</w:t>
      </w:r>
      <w:r w:rsidR="00180FF0">
        <w:rPr>
          <w:rFonts w:ascii="Arial" w:hAnsi="Arial" w:cs="Arial"/>
        </w:rPr>
        <w:t>………………………………</w:t>
      </w:r>
      <w:r w:rsidRPr="00914793">
        <w:rPr>
          <w:rFonts w:ascii="Arial" w:hAnsi="Arial" w:cs="Arial"/>
        </w:rPr>
        <w:t>…</w:t>
      </w:r>
      <w:r w:rsidR="00180FF0">
        <w:rPr>
          <w:rFonts w:ascii="Arial" w:hAnsi="Arial" w:cs="Arial"/>
        </w:rPr>
        <w:t>.</w:t>
      </w:r>
      <w:r w:rsidRPr="00914793">
        <w:rPr>
          <w:rFonts w:ascii="Arial" w:hAnsi="Arial" w:cs="Arial"/>
        </w:rPr>
        <w:t xml:space="preserve"> ……………………………………………………………………</w:t>
      </w:r>
      <w:r>
        <w:rPr>
          <w:rFonts w:ascii="Arial" w:hAnsi="Arial" w:cs="Arial"/>
        </w:rPr>
        <w:t>……………</w:t>
      </w:r>
      <w:r w:rsidR="00EE34BC">
        <w:rPr>
          <w:rFonts w:ascii="Arial" w:hAnsi="Arial" w:cs="Arial"/>
        </w:rPr>
        <w:t>….</w:t>
      </w:r>
      <w:r>
        <w:rPr>
          <w:rFonts w:ascii="Arial" w:hAnsi="Arial" w:cs="Arial"/>
        </w:rPr>
        <w:t>..</w:t>
      </w:r>
      <w:r w:rsidRPr="00914793">
        <w:rPr>
          <w:rFonts w:ascii="Arial" w:hAnsi="Arial" w:cs="Arial"/>
        </w:rPr>
        <w:t>……………………………….</w:t>
      </w:r>
    </w:p>
    <w:p w:rsidR="00914793" w:rsidRPr="00914793" w:rsidRDefault="00914793" w:rsidP="00914793">
      <w:pPr>
        <w:rPr>
          <w:rFonts w:ascii="Arial" w:hAnsi="Arial" w:cs="Arial"/>
        </w:rPr>
      </w:pPr>
      <w:r w:rsidRPr="00914793">
        <w:rPr>
          <w:rFonts w:ascii="Arial" w:hAnsi="Arial" w:cs="Arial"/>
        </w:rPr>
        <w:t xml:space="preserve">                                                          </w:t>
      </w:r>
    </w:p>
    <w:p w:rsidR="00914793" w:rsidRPr="00914793" w:rsidRDefault="00914793" w:rsidP="00914793">
      <w:pPr>
        <w:rPr>
          <w:rFonts w:ascii="Arial" w:hAnsi="Arial" w:cs="Arial"/>
          <w:b/>
        </w:rPr>
      </w:pPr>
      <w:r w:rsidRPr="00914793">
        <w:rPr>
          <w:rFonts w:ascii="Arial" w:hAnsi="Arial" w:cs="Arial"/>
          <w:b/>
        </w:rPr>
        <w:t>DECLARO BAJO JURAMENTO</w:t>
      </w:r>
    </w:p>
    <w:p w:rsidR="00914793" w:rsidRPr="00FA5D85" w:rsidRDefault="00914793" w:rsidP="00914793">
      <w:pPr>
        <w:jc w:val="both"/>
        <w:rPr>
          <w:rFonts w:ascii="Arial" w:hAnsi="Arial" w:cs="Arial"/>
          <w:sz w:val="16"/>
          <w:szCs w:val="16"/>
        </w:rPr>
      </w:pPr>
    </w:p>
    <w:p w:rsidR="0015282F" w:rsidRDefault="00914793" w:rsidP="00615501">
      <w:pPr>
        <w:numPr>
          <w:ilvl w:val="0"/>
          <w:numId w:val="4"/>
        </w:numPr>
        <w:ind w:left="284" w:hanging="284"/>
        <w:contextualSpacing/>
        <w:jc w:val="both"/>
        <w:rPr>
          <w:rFonts w:ascii="Arial" w:hAnsi="Arial" w:cs="Arial"/>
        </w:rPr>
      </w:pPr>
      <w:r w:rsidRPr="00914793">
        <w:rPr>
          <w:rFonts w:ascii="Arial" w:hAnsi="Arial" w:cs="Arial"/>
        </w:rPr>
        <w:t>No registrar Antecedentes Penales</w:t>
      </w:r>
      <w:r w:rsidRPr="00914793">
        <w:rPr>
          <w:rFonts w:ascii="Arial" w:hAnsi="Arial" w:cs="Arial"/>
          <w:vertAlign w:val="superscript"/>
        </w:rPr>
        <w:t>1</w:t>
      </w:r>
      <w:r w:rsidR="0015282F">
        <w:rPr>
          <w:rFonts w:ascii="Arial" w:hAnsi="Arial" w:cs="Arial"/>
        </w:rPr>
        <w:t>, Policiales, ni Judiciales.</w:t>
      </w:r>
    </w:p>
    <w:p w:rsidR="0015282F" w:rsidRPr="00FA5D85" w:rsidRDefault="0015282F" w:rsidP="00615501">
      <w:pPr>
        <w:ind w:left="284" w:hanging="284"/>
        <w:contextualSpacing/>
        <w:jc w:val="both"/>
        <w:rPr>
          <w:rFonts w:ascii="Arial" w:hAnsi="Arial" w:cs="Arial"/>
          <w:sz w:val="16"/>
          <w:szCs w:val="16"/>
        </w:rPr>
      </w:pPr>
    </w:p>
    <w:p w:rsidR="0015282F" w:rsidRDefault="0015282F" w:rsidP="00615501">
      <w:pPr>
        <w:numPr>
          <w:ilvl w:val="0"/>
          <w:numId w:val="4"/>
        </w:numPr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No estar inhabilitado administrativa o judicialmente para el ejercicio de la profesión para contratar con el estado o para desempeñar función pública.</w:t>
      </w:r>
    </w:p>
    <w:p w:rsidR="0015282F" w:rsidRPr="00FA5D85" w:rsidRDefault="0015282F" w:rsidP="00615501">
      <w:pPr>
        <w:ind w:left="284" w:hanging="284"/>
        <w:contextualSpacing/>
        <w:jc w:val="both"/>
        <w:rPr>
          <w:rFonts w:ascii="Arial" w:hAnsi="Arial" w:cs="Arial"/>
          <w:sz w:val="16"/>
          <w:szCs w:val="16"/>
        </w:rPr>
      </w:pPr>
    </w:p>
    <w:p w:rsidR="00914793" w:rsidRDefault="00914793" w:rsidP="00615501">
      <w:pPr>
        <w:numPr>
          <w:ilvl w:val="0"/>
          <w:numId w:val="4"/>
        </w:numPr>
        <w:ind w:left="284" w:hanging="284"/>
        <w:contextualSpacing/>
        <w:jc w:val="both"/>
        <w:rPr>
          <w:rFonts w:ascii="Arial" w:hAnsi="Arial" w:cs="Arial"/>
        </w:rPr>
      </w:pPr>
      <w:r w:rsidRPr="00914793">
        <w:rPr>
          <w:rFonts w:ascii="Arial" w:hAnsi="Arial" w:cs="Arial"/>
        </w:rPr>
        <w:t>No tener deudas por conceptos de alimentos, ya sea por obligaciones alimentarías establecidas en sentencias o ejecutorias, o acuerdos conciliatorios con calidad de cosa juzgada, así como tampoco mantengo adeudos por pensiones alimentarías devengadas en un proceso cautelar o en un proceso de ejecución de acuerdos conciliatorios extrajudiciales sobre alimentos, que haya ameritado, la inscripción del suscrito en el Registro de Deudores Alimentarios creado por la Ley Nº 28970.</w:t>
      </w:r>
    </w:p>
    <w:p w:rsidR="00C61304" w:rsidRPr="00FA5D85" w:rsidRDefault="00C61304" w:rsidP="00615501">
      <w:pPr>
        <w:pStyle w:val="Prrafodelista"/>
        <w:ind w:left="284" w:hanging="284"/>
        <w:rPr>
          <w:rFonts w:ascii="Arial" w:hAnsi="Arial" w:cs="Arial"/>
          <w:sz w:val="16"/>
          <w:szCs w:val="16"/>
        </w:rPr>
      </w:pPr>
    </w:p>
    <w:p w:rsidR="00C61304" w:rsidRDefault="00C61304" w:rsidP="00615501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before="100" w:beforeAutospacing="1" w:after="100" w:afterAutospacing="1"/>
        <w:ind w:left="284" w:hanging="284"/>
        <w:jc w:val="both"/>
        <w:rPr>
          <w:rFonts w:ascii="Arial" w:hAnsi="Arial" w:cs="Arial"/>
        </w:rPr>
      </w:pPr>
      <w:r w:rsidRPr="00FA5D85">
        <w:rPr>
          <w:rFonts w:ascii="Arial" w:hAnsi="Arial" w:cs="Arial"/>
        </w:rPr>
        <w:t>De acuerdo con la Ley N° 30794, Ley que establece como requisitos para prestar servicios en el sector público, no tener condena por terrorismo, apología del delito de</w:t>
      </w:r>
      <w:r w:rsidR="00FA5D85">
        <w:rPr>
          <w:rFonts w:ascii="Arial" w:hAnsi="Arial" w:cs="Arial"/>
        </w:rPr>
        <w:t xml:space="preserve"> terrorismo y otros delitos; de</w:t>
      </w:r>
      <w:r w:rsidRPr="00FA5D85">
        <w:rPr>
          <w:rFonts w:ascii="Arial" w:hAnsi="Arial" w:cs="Arial"/>
        </w:rPr>
        <w:t>claro no haber sido condenado con sentencia firme, por cualquiera de los siguientes delitos:</w:t>
      </w:r>
    </w:p>
    <w:p w:rsidR="00FA5D85" w:rsidRPr="00FA5D85" w:rsidRDefault="00FA5D85" w:rsidP="00615501">
      <w:pPr>
        <w:pStyle w:val="Prrafodelista"/>
        <w:ind w:left="284" w:hanging="284"/>
        <w:rPr>
          <w:rFonts w:ascii="Arial" w:hAnsi="Arial" w:cs="Arial"/>
          <w:sz w:val="4"/>
          <w:szCs w:val="4"/>
        </w:rPr>
      </w:pPr>
    </w:p>
    <w:p w:rsidR="00FA5D85" w:rsidRPr="00FA5D85" w:rsidRDefault="00FA5D85" w:rsidP="00615501">
      <w:pPr>
        <w:pStyle w:val="Prrafodelista"/>
        <w:autoSpaceDE w:val="0"/>
        <w:autoSpaceDN w:val="0"/>
        <w:adjustRightInd w:val="0"/>
        <w:spacing w:before="100" w:beforeAutospacing="1" w:after="100" w:afterAutospacing="1"/>
        <w:ind w:left="284" w:hanging="284"/>
        <w:jc w:val="both"/>
        <w:rPr>
          <w:rFonts w:ascii="Arial" w:hAnsi="Arial" w:cs="Arial"/>
          <w:sz w:val="4"/>
          <w:szCs w:val="4"/>
        </w:rPr>
      </w:pPr>
    </w:p>
    <w:p w:rsidR="00C61304" w:rsidRPr="00FA5D85" w:rsidRDefault="00C61304" w:rsidP="00615501">
      <w:pPr>
        <w:pStyle w:val="Prrafodelista"/>
        <w:numPr>
          <w:ilvl w:val="0"/>
          <w:numId w:val="7"/>
        </w:numPr>
        <w:autoSpaceDE w:val="0"/>
        <w:autoSpaceDN w:val="0"/>
        <w:adjustRightInd w:val="0"/>
        <w:ind w:left="567" w:hanging="284"/>
        <w:jc w:val="both"/>
        <w:rPr>
          <w:rFonts w:ascii="Arial" w:hAnsi="Arial" w:cs="Arial"/>
        </w:rPr>
      </w:pPr>
      <w:r w:rsidRPr="00FA5D85">
        <w:rPr>
          <w:rFonts w:ascii="Arial" w:hAnsi="Arial" w:cs="Arial"/>
        </w:rPr>
        <w:t>Delitos previstos en los artículos 2, 4, 4-A, 5, 6, 6-A, 6-B, 8, y 9 del Decreto Ley 25475, que establecen la penalidad para los delitos de terrorismo y los procedimientos para la investigación, la instrucción y el juicio</w:t>
      </w:r>
    </w:p>
    <w:p w:rsidR="00C61304" w:rsidRPr="00FA5D85" w:rsidRDefault="00C61304" w:rsidP="00615501">
      <w:pPr>
        <w:pStyle w:val="Prrafodelista"/>
        <w:numPr>
          <w:ilvl w:val="0"/>
          <w:numId w:val="7"/>
        </w:numPr>
        <w:autoSpaceDE w:val="0"/>
        <w:autoSpaceDN w:val="0"/>
        <w:adjustRightInd w:val="0"/>
        <w:ind w:left="567" w:hanging="284"/>
        <w:jc w:val="both"/>
        <w:rPr>
          <w:rFonts w:ascii="Arial" w:hAnsi="Arial" w:cs="Arial"/>
        </w:rPr>
      </w:pPr>
      <w:r w:rsidRPr="00FA5D85">
        <w:rPr>
          <w:rFonts w:ascii="Arial" w:hAnsi="Arial" w:cs="Arial"/>
        </w:rPr>
        <w:t>Apología del delito de terrorismo, tipificado en el artículo 316-A del Código Penal.</w:t>
      </w:r>
    </w:p>
    <w:p w:rsidR="00C61304" w:rsidRPr="00FA5D85" w:rsidRDefault="00C61304" w:rsidP="00615501">
      <w:pPr>
        <w:pStyle w:val="Prrafodelista"/>
        <w:numPr>
          <w:ilvl w:val="0"/>
          <w:numId w:val="7"/>
        </w:numPr>
        <w:autoSpaceDE w:val="0"/>
        <w:autoSpaceDN w:val="0"/>
        <w:adjustRightInd w:val="0"/>
        <w:ind w:left="567" w:hanging="284"/>
        <w:jc w:val="both"/>
        <w:rPr>
          <w:rFonts w:ascii="Arial" w:hAnsi="Arial" w:cs="Arial"/>
        </w:rPr>
      </w:pPr>
      <w:r w:rsidRPr="00FA5D85">
        <w:rPr>
          <w:rFonts w:ascii="Arial" w:hAnsi="Arial" w:cs="Arial"/>
        </w:rPr>
        <w:t xml:space="preserve">Trata de personas, tipificado en el artículo 153 del Código Penal. </w:t>
      </w:r>
    </w:p>
    <w:p w:rsidR="00C61304" w:rsidRPr="00FA5D85" w:rsidRDefault="00C61304" w:rsidP="00615501">
      <w:pPr>
        <w:pStyle w:val="Prrafodelista"/>
        <w:numPr>
          <w:ilvl w:val="0"/>
          <w:numId w:val="7"/>
        </w:numPr>
        <w:autoSpaceDE w:val="0"/>
        <w:autoSpaceDN w:val="0"/>
        <w:adjustRightInd w:val="0"/>
        <w:ind w:left="567" w:hanging="284"/>
        <w:jc w:val="both"/>
        <w:rPr>
          <w:rFonts w:ascii="Arial" w:hAnsi="Arial" w:cs="Arial"/>
        </w:rPr>
      </w:pPr>
      <w:r w:rsidRPr="00FA5D85">
        <w:rPr>
          <w:rFonts w:ascii="Arial" w:hAnsi="Arial" w:cs="Arial"/>
        </w:rPr>
        <w:t>Proxenetismo, tipificado en los artículos 179, 179-A, 180, 181 y 181-A del Código Penal.</w:t>
      </w:r>
    </w:p>
    <w:p w:rsidR="00C61304" w:rsidRPr="00FA5D85" w:rsidRDefault="00C61304" w:rsidP="00615501">
      <w:pPr>
        <w:pStyle w:val="Prrafodelista"/>
        <w:numPr>
          <w:ilvl w:val="0"/>
          <w:numId w:val="7"/>
        </w:numPr>
        <w:autoSpaceDE w:val="0"/>
        <w:autoSpaceDN w:val="0"/>
        <w:adjustRightInd w:val="0"/>
        <w:ind w:left="567" w:hanging="284"/>
        <w:jc w:val="both"/>
        <w:rPr>
          <w:rFonts w:ascii="Arial" w:hAnsi="Arial" w:cs="Arial"/>
        </w:rPr>
      </w:pPr>
      <w:r w:rsidRPr="00FA5D85">
        <w:rPr>
          <w:rFonts w:ascii="Arial" w:hAnsi="Arial" w:cs="Arial"/>
        </w:rPr>
        <w:t xml:space="preserve">Violación de la libertad sexual, tipificado en los artículos 170, 171, 172, 173, 173-A, 174, 175, 176, 176-A y 177 del Código Penal. </w:t>
      </w:r>
    </w:p>
    <w:p w:rsidR="00C61304" w:rsidRPr="00FA5D85" w:rsidRDefault="00C61304" w:rsidP="00615501">
      <w:pPr>
        <w:pStyle w:val="Prrafodelista"/>
        <w:numPr>
          <w:ilvl w:val="0"/>
          <w:numId w:val="7"/>
        </w:numPr>
        <w:autoSpaceDE w:val="0"/>
        <w:autoSpaceDN w:val="0"/>
        <w:adjustRightInd w:val="0"/>
        <w:ind w:left="567" w:hanging="284"/>
        <w:jc w:val="both"/>
        <w:rPr>
          <w:rFonts w:ascii="Arial" w:hAnsi="Arial" w:cs="Arial"/>
        </w:rPr>
      </w:pPr>
      <w:r w:rsidRPr="00FA5D85">
        <w:rPr>
          <w:rFonts w:ascii="Arial" w:hAnsi="Arial" w:cs="Arial"/>
        </w:rPr>
        <w:t>Tráfico ilícito de drogas, tipificado en los artículos 296, 296-A, 296-B, 296-C, 297, 298, 301 y 302 del Código Penal.</w:t>
      </w:r>
    </w:p>
    <w:p w:rsidR="00914793" w:rsidRPr="00FA5D85" w:rsidRDefault="00914793" w:rsidP="00914793">
      <w:pPr>
        <w:jc w:val="both"/>
        <w:rPr>
          <w:rFonts w:ascii="Arial" w:hAnsi="Arial" w:cs="Arial"/>
          <w:sz w:val="16"/>
          <w:szCs w:val="16"/>
        </w:rPr>
      </w:pPr>
    </w:p>
    <w:p w:rsidR="00914793" w:rsidRPr="00914793" w:rsidRDefault="00914793" w:rsidP="00914793">
      <w:pPr>
        <w:jc w:val="both"/>
        <w:rPr>
          <w:rFonts w:ascii="Arial" w:hAnsi="Arial" w:cs="Arial"/>
        </w:rPr>
      </w:pPr>
      <w:r w:rsidRPr="00914793">
        <w:rPr>
          <w:rFonts w:ascii="Arial" w:hAnsi="Arial" w:cs="Arial"/>
        </w:rPr>
        <w:t>En caso de resultar falsa la información que proporciono, me someto a las disposiciones sobre el delito de falsa declaración en Procesos Administrativos – Artículo   411° del Código Penal y Delito contra la Fe Pública – Título XIX del Código Penal, acorde al artículo 32° de la Ley N° 27444, Ley del Procedimiento Administrativo General.</w:t>
      </w:r>
    </w:p>
    <w:p w:rsidR="00673E9C" w:rsidRPr="00914793" w:rsidRDefault="00673E9C" w:rsidP="00673E9C">
      <w:pPr>
        <w:jc w:val="both"/>
        <w:rPr>
          <w:rFonts w:ascii="Arial" w:eastAsia="Calibri" w:hAnsi="Arial" w:cs="Arial"/>
        </w:rPr>
      </w:pPr>
    </w:p>
    <w:p w:rsidR="00673E9C" w:rsidRPr="00914793" w:rsidRDefault="00D76063" w:rsidP="00673E9C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Ciudad de ___________</w:t>
      </w:r>
      <w:r w:rsidR="004C273C">
        <w:rPr>
          <w:rFonts w:ascii="Arial" w:eastAsia="Calibri" w:hAnsi="Arial" w:cs="Arial"/>
        </w:rPr>
        <w:t>,</w:t>
      </w:r>
      <w:r w:rsidR="00673E9C" w:rsidRPr="00914793">
        <w:rPr>
          <w:rFonts w:ascii="Arial" w:eastAsia="Calibri" w:hAnsi="Arial" w:cs="Arial"/>
        </w:rPr>
        <w:t xml:space="preserve"> ______ de ______________de 20 __</w:t>
      </w:r>
      <w:r w:rsidR="00B47F62">
        <w:rPr>
          <w:rFonts w:ascii="Arial" w:eastAsia="Calibri" w:hAnsi="Arial" w:cs="Arial"/>
        </w:rPr>
        <w:t>_</w:t>
      </w:r>
      <w:r w:rsidR="00673E9C" w:rsidRPr="00914793">
        <w:rPr>
          <w:rFonts w:ascii="Arial" w:eastAsia="Calibri" w:hAnsi="Arial" w:cs="Arial"/>
        </w:rPr>
        <w:t>_</w:t>
      </w:r>
    </w:p>
    <w:p w:rsidR="00673E9C" w:rsidRPr="00914793" w:rsidRDefault="00673E9C" w:rsidP="00673E9C">
      <w:pPr>
        <w:ind w:left="4248"/>
        <w:rPr>
          <w:rFonts w:ascii="Arial" w:eastAsia="Calibri" w:hAnsi="Arial" w:cs="Arial"/>
        </w:rPr>
      </w:pPr>
    </w:p>
    <w:p w:rsidR="00673E9C" w:rsidRDefault="00673E9C" w:rsidP="00673E9C">
      <w:pPr>
        <w:ind w:left="4248"/>
        <w:rPr>
          <w:rFonts w:ascii="Arial" w:eastAsia="Calibri" w:hAnsi="Arial" w:cs="Arial"/>
        </w:rPr>
      </w:pPr>
    </w:p>
    <w:p w:rsidR="00FA5D85" w:rsidRDefault="00FA5D85" w:rsidP="00673E9C">
      <w:pPr>
        <w:ind w:left="4248"/>
        <w:rPr>
          <w:rFonts w:ascii="Arial" w:eastAsia="Calibri" w:hAnsi="Arial" w:cs="Arial"/>
        </w:rPr>
      </w:pPr>
    </w:p>
    <w:p w:rsidR="00FA5D85" w:rsidRPr="00914793" w:rsidRDefault="00FA5D85" w:rsidP="00673E9C">
      <w:pPr>
        <w:ind w:left="4248"/>
        <w:rPr>
          <w:rFonts w:ascii="Arial" w:eastAsia="Calibri" w:hAnsi="Arial" w:cs="Arial"/>
        </w:rPr>
      </w:pPr>
    </w:p>
    <w:p w:rsidR="00673E9C" w:rsidRPr="00914793" w:rsidRDefault="00673E9C" w:rsidP="002D7D08">
      <w:pPr>
        <w:rPr>
          <w:rFonts w:ascii="Arial" w:eastAsia="Calibri" w:hAnsi="Arial" w:cs="Arial"/>
        </w:rPr>
      </w:pPr>
      <w:bookmarkStart w:id="0" w:name="_GoBack"/>
      <w:bookmarkEnd w:id="0"/>
    </w:p>
    <w:p w:rsidR="00673E9C" w:rsidRPr="00DD3AF4" w:rsidRDefault="00673E9C" w:rsidP="00673E9C">
      <w:pPr>
        <w:rPr>
          <w:rFonts w:ascii="Arial" w:eastAsia="Calibri" w:hAnsi="Arial" w:cs="Arial"/>
          <w:i/>
        </w:rPr>
      </w:pPr>
      <w:r w:rsidRPr="00914793">
        <w:rPr>
          <w:rFonts w:ascii="Arial" w:eastAsia="Calibri" w:hAnsi="Arial" w:cs="Arial"/>
        </w:rPr>
        <w:t>_____________</w:t>
      </w:r>
      <w:r w:rsidR="00180FF0">
        <w:rPr>
          <w:rFonts w:ascii="Arial" w:eastAsia="Calibri" w:hAnsi="Arial" w:cs="Arial"/>
        </w:rPr>
        <w:t>_____</w:t>
      </w:r>
      <w:r w:rsidRPr="00914793">
        <w:rPr>
          <w:rFonts w:ascii="Arial" w:eastAsia="Calibri" w:hAnsi="Arial" w:cs="Arial"/>
        </w:rPr>
        <w:t>____________</w:t>
      </w:r>
    </w:p>
    <w:p w:rsidR="00687409" w:rsidRPr="00914793" w:rsidRDefault="00DD3AF4" w:rsidP="00DD3AF4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</w:t>
      </w:r>
      <w:r w:rsidR="00673E9C" w:rsidRPr="00914793">
        <w:rPr>
          <w:rFonts w:ascii="Arial" w:eastAsia="Calibri" w:hAnsi="Arial" w:cs="Arial"/>
        </w:rPr>
        <w:t>Firma</w:t>
      </w:r>
      <w:r>
        <w:rPr>
          <w:rFonts w:ascii="Arial" w:eastAsia="Calibri" w:hAnsi="Arial" w:cs="Arial"/>
        </w:rPr>
        <w:t xml:space="preserve"> </w:t>
      </w:r>
      <w:r w:rsidRPr="00DD3AF4">
        <w:rPr>
          <w:rFonts w:ascii="Arial" w:eastAsia="Calibri" w:hAnsi="Arial" w:cs="Arial"/>
          <w:i/>
        </w:rPr>
        <w:t>(obligatorio)</w:t>
      </w:r>
    </w:p>
    <w:p w:rsidR="00673E9C" w:rsidRPr="00561484" w:rsidRDefault="00673E9C" w:rsidP="00673E9C">
      <w:pPr>
        <w:ind w:left="851"/>
        <w:rPr>
          <w:rFonts w:ascii="Arial" w:eastAsia="Calibri" w:hAnsi="Arial" w:cs="Arial"/>
        </w:rPr>
      </w:pPr>
      <w:r w:rsidRPr="00561484">
        <w:rPr>
          <w:rFonts w:ascii="Arial" w:eastAsia="Calibri" w:hAnsi="Arial" w:cs="Arial"/>
        </w:rPr>
        <w:tab/>
      </w:r>
      <w:r w:rsidRPr="00561484">
        <w:rPr>
          <w:rFonts w:ascii="Arial" w:eastAsia="Calibri" w:hAnsi="Arial" w:cs="Arial"/>
        </w:rPr>
        <w:tab/>
      </w:r>
      <w:r w:rsidRPr="00561484">
        <w:rPr>
          <w:rFonts w:ascii="Arial" w:eastAsia="Calibri" w:hAnsi="Arial" w:cs="Arial"/>
        </w:rPr>
        <w:tab/>
      </w:r>
      <w:r w:rsidRPr="00561484">
        <w:rPr>
          <w:rFonts w:ascii="Arial" w:eastAsia="Calibri" w:hAnsi="Arial" w:cs="Arial"/>
        </w:rPr>
        <w:tab/>
      </w:r>
    </w:p>
    <w:p w:rsidR="000A2D06" w:rsidRDefault="000A2D06" w:rsidP="000A2D06">
      <w:pPr>
        <w:ind w:right="-4"/>
        <w:jc w:val="center"/>
        <w:rPr>
          <w:rFonts w:ascii="Arial" w:hAnsi="Arial" w:cs="Arial"/>
          <w:b/>
        </w:rPr>
      </w:pPr>
    </w:p>
    <w:p w:rsidR="00914793" w:rsidRDefault="00914793" w:rsidP="00687409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</w:p>
    <w:p w:rsidR="00914793" w:rsidRPr="00707C9D" w:rsidRDefault="00914793" w:rsidP="00914793">
      <w:pPr>
        <w:rPr>
          <w:rFonts w:ascii="Arial" w:hAnsi="Arial" w:cs="Arial"/>
          <w:i/>
          <w:sz w:val="18"/>
          <w:szCs w:val="18"/>
        </w:rPr>
      </w:pPr>
      <w:proofErr w:type="gramStart"/>
      <w:r w:rsidRPr="00707C9D">
        <w:rPr>
          <w:rFonts w:ascii="Arial" w:hAnsi="Arial" w:cs="Arial"/>
          <w:i/>
          <w:sz w:val="18"/>
          <w:szCs w:val="18"/>
          <w:vertAlign w:val="superscript"/>
        </w:rPr>
        <w:t xml:space="preserve">1  </w:t>
      </w:r>
      <w:r w:rsidRPr="00707C9D">
        <w:rPr>
          <w:rFonts w:ascii="Arial" w:hAnsi="Arial" w:cs="Arial"/>
          <w:i/>
          <w:sz w:val="18"/>
          <w:szCs w:val="18"/>
        </w:rPr>
        <w:t>Ley</w:t>
      </w:r>
      <w:proofErr w:type="gramEnd"/>
      <w:r w:rsidRPr="00707C9D">
        <w:rPr>
          <w:rFonts w:ascii="Arial" w:hAnsi="Arial" w:cs="Arial"/>
          <w:i/>
          <w:sz w:val="18"/>
          <w:szCs w:val="18"/>
        </w:rPr>
        <w:t xml:space="preserve"> N° 29607, de fecha 22 de octubre del 2010.</w:t>
      </w:r>
    </w:p>
    <w:p w:rsidR="00D63AF5" w:rsidRDefault="00D63AF5" w:rsidP="00687409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</w:p>
    <w:p w:rsidR="00153500" w:rsidRPr="00D63AF5" w:rsidRDefault="00153500" w:rsidP="00D63AF5">
      <w:pPr>
        <w:rPr>
          <w:rFonts w:ascii="Arial" w:hAnsi="Arial" w:cs="Arial"/>
        </w:rPr>
      </w:pPr>
    </w:p>
    <w:sectPr w:rsidR="00153500" w:rsidRPr="00D63AF5" w:rsidSect="00615501">
      <w:headerReference w:type="default" r:id="rId8"/>
      <w:footerReference w:type="default" r:id="rId9"/>
      <w:pgSz w:w="11907" w:h="16840" w:code="9"/>
      <w:pgMar w:top="1134" w:right="1418" w:bottom="1134" w:left="1418" w:header="737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6700" w:rsidRDefault="00086700">
      <w:r>
        <w:separator/>
      </w:r>
    </w:p>
  </w:endnote>
  <w:endnote w:type="continuationSeparator" w:id="0">
    <w:p w:rsidR="00086700" w:rsidRDefault="00086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A4D" w:rsidRDefault="00E60A4D" w:rsidP="00E60A4D">
    <w:pPr>
      <w:jc w:val="right"/>
      <w:rPr>
        <w:rFonts w:ascii="Arial" w:hAnsi="Arial" w:cs="Arial"/>
        <w:color w:val="1F3864" w:themeColor="accent5" w:themeShade="80"/>
        <w:sz w:val="16"/>
        <w:szCs w:val="16"/>
      </w:rPr>
    </w:pPr>
    <w:r>
      <w:rPr>
        <w:rFonts w:ascii="Arial" w:hAnsi="Arial" w:cs="Arial"/>
        <w:color w:val="1F3864" w:themeColor="accent5" w:themeShade="80"/>
        <w:sz w:val="16"/>
        <w:szCs w:val="16"/>
      </w:rPr>
      <w:t>____________________________________________________</w:t>
    </w:r>
  </w:p>
  <w:p w:rsidR="00E60A4D" w:rsidRPr="00E60A4D" w:rsidRDefault="00E60A4D" w:rsidP="00E60A4D">
    <w:pPr>
      <w:jc w:val="right"/>
      <w:rPr>
        <w:rFonts w:ascii="Arial" w:hAnsi="Arial" w:cs="Arial"/>
        <w:color w:val="1F3864" w:themeColor="accent5" w:themeShade="80"/>
        <w:sz w:val="10"/>
        <w:szCs w:val="10"/>
      </w:rPr>
    </w:pPr>
  </w:p>
  <w:p w:rsidR="00153500" w:rsidRPr="00F86083" w:rsidRDefault="00153500" w:rsidP="00E60A4D">
    <w:pPr>
      <w:jc w:val="right"/>
      <w:rPr>
        <w:rFonts w:ascii="Arial" w:hAnsi="Arial" w:cs="Arial"/>
        <w:color w:val="1F3864" w:themeColor="accent5" w:themeShade="80"/>
        <w:sz w:val="16"/>
        <w:szCs w:val="16"/>
      </w:rPr>
    </w:pPr>
    <w:r w:rsidRPr="00F86083">
      <w:rPr>
        <w:rFonts w:ascii="Arial" w:hAnsi="Arial" w:cs="Arial"/>
        <w:color w:val="1F3864" w:themeColor="accent5" w:themeShade="80"/>
        <w:sz w:val="16"/>
        <w:szCs w:val="16"/>
      </w:rPr>
      <w:t>Avenida República de Panamá N° 3629, San Isidro, Lima - Perú</w:t>
    </w:r>
  </w:p>
  <w:p w:rsidR="00153500" w:rsidRPr="00F86083" w:rsidRDefault="00153500" w:rsidP="00E60A4D">
    <w:pPr>
      <w:jc w:val="right"/>
      <w:rPr>
        <w:rFonts w:ascii="Arial" w:hAnsi="Arial" w:cs="Arial"/>
        <w:color w:val="1F3864" w:themeColor="accent5" w:themeShade="80"/>
        <w:sz w:val="16"/>
        <w:szCs w:val="16"/>
      </w:rPr>
    </w:pPr>
    <w:r w:rsidRPr="00F86083">
      <w:rPr>
        <w:rFonts w:ascii="Arial" w:hAnsi="Arial" w:cs="Arial"/>
        <w:color w:val="1F3864" w:themeColor="accent5" w:themeShade="80"/>
        <w:sz w:val="16"/>
        <w:szCs w:val="16"/>
      </w:rPr>
      <w:t>Central Telefónica: (51) 1 643-0000</w:t>
    </w:r>
  </w:p>
  <w:p w:rsidR="00153500" w:rsidRPr="00F86083" w:rsidRDefault="00086700" w:rsidP="00E60A4D">
    <w:pPr>
      <w:jc w:val="right"/>
      <w:rPr>
        <w:rFonts w:ascii="Arial" w:hAnsi="Arial" w:cs="Arial"/>
        <w:color w:val="1F3864" w:themeColor="accent5" w:themeShade="80"/>
        <w:sz w:val="16"/>
        <w:szCs w:val="16"/>
      </w:rPr>
    </w:pPr>
    <w:hyperlink r:id="rId1" w:history="1">
      <w:r w:rsidR="00E60A4D" w:rsidRPr="00E30B12">
        <w:rPr>
          <w:rStyle w:val="Hipervnculo"/>
          <w:rFonts w:ascii="Arial" w:hAnsi="Arial" w:cs="Arial"/>
          <w:sz w:val="16"/>
          <w:szCs w:val="16"/>
        </w:rPr>
        <w:t>www.perucompras.gob.pe</w:t>
      </w:r>
    </w:hyperlink>
    <w:r w:rsidR="00E60A4D">
      <w:rPr>
        <w:rFonts w:ascii="Arial" w:hAnsi="Arial" w:cs="Arial"/>
        <w:color w:val="1F3864" w:themeColor="accent5" w:themeShade="80"/>
        <w:sz w:val="16"/>
        <w:szCs w:val="16"/>
      </w:rPr>
      <w:t xml:space="preserve"> </w:t>
    </w:r>
  </w:p>
  <w:p w:rsidR="005E3674" w:rsidRPr="00153500" w:rsidRDefault="00086700" w:rsidP="001535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6700" w:rsidRDefault="00086700">
      <w:r>
        <w:separator/>
      </w:r>
    </w:p>
  </w:footnote>
  <w:footnote w:type="continuationSeparator" w:id="0">
    <w:p w:rsidR="00086700" w:rsidRDefault="00086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3" w:type="dxa"/>
      <w:tblInd w:w="-601" w:type="dxa"/>
      <w:shd w:val="clear" w:color="auto" w:fill="B3B3B3"/>
      <w:tblLayout w:type="fixed"/>
      <w:tblLook w:val="01E0" w:firstRow="1" w:lastRow="1" w:firstColumn="1" w:lastColumn="1" w:noHBand="0" w:noVBand="0"/>
    </w:tblPr>
    <w:tblGrid>
      <w:gridCol w:w="1115"/>
      <w:gridCol w:w="2107"/>
      <w:gridCol w:w="2908"/>
      <w:gridCol w:w="3543"/>
    </w:tblGrid>
    <w:tr w:rsidR="001E6F6A" w:rsidTr="00D70750">
      <w:trPr>
        <w:trHeight w:val="488"/>
      </w:trPr>
      <w:tc>
        <w:tcPr>
          <w:tcW w:w="1115" w:type="dxa"/>
          <w:shd w:val="clear" w:color="auto" w:fill="FFFFFF"/>
          <w:vAlign w:val="center"/>
          <w:hideMark/>
        </w:tcPr>
        <w:p w:rsidR="001E6F6A" w:rsidRDefault="00700A35" w:rsidP="001E6F6A">
          <w:pPr>
            <w:jc w:val="center"/>
            <w:rPr>
              <w:rFonts w:ascii="Calibri" w:hAnsi="Calibri" w:cs="Calibri"/>
            </w:rPr>
          </w:pPr>
          <w:r>
            <w:rPr>
              <w:rFonts w:ascii="Calibri" w:hAnsi="Calibri" w:cs="Calibri"/>
              <w:noProof/>
              <w:lang w:eastAsia="es-PE"/>
            </w:rPr>
            <w:drawing>
              <wp:anchor distT="0" distB="0" distL="114300" distR="114300" simplePos="0" relativeHeight="251659264" behindDoc="0" locked="0" layoutInCell="1" allowOverlap="1" wp14:anchorId="39974B56" wp14:editId="7C31FEDA">
                <wp:simplePos x="0" y="0"/>
                <wp:positionH relativeFrom="column">
                  <wp:posOffset>194310</wp:posOffset>
                </wp:positionH>
                <wp:positionV relativeFrom="paragraph">
                  <wp:posOffset>-2540</wp:posOffset>
                </wp:positionV>
                <wp:extent cx="406400" cy="421005"/>
                <wp:effectExtent l="0" t="0" r="0" b="0"/>
                <wp:wrapSquare wrapText="bothSides"/>
                <wp:docPr id="24" name="Imagen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6400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07" w:type="dxa"/>
          <w:shd w:val="clear" w:color="auto" w:fill="C00000"/>
          <w:vAlign w:val="center"/>
          <w:hideMark/>
        </w:tcPr>
        <w:p w:rsidR="001E6F6A" w:rsidRPr="00EC3AE1" w:rsidRDefault="00700A35" w:rsidP="001E6F6A">
          <w:pPr>
            <w:jc w:val="center"/>
            <w:rPr>
              <w:rFonts w:ascii="Calibri" w:hAnsi="Calibri" w:cs="Calibri"/>
              <w:color w:val="FFFFFF"/>
            </w:rPr>
          </w:pPr>
          <w:r w:rsidRPr="00EC3AE1">
            <w:rPr>
              <w:rFonts w:ascii="Calibri" w:hAnsi="Calibri" w:cs="Calibri"/>
              <w:color w:val="FFFFFF"/>
            </w:rPr>
            <w:t>PERÚ</w:t>
          </w:r>
        </w:p>
      </w:tc>
      <w:tc>
        <w:tcPr>
          <w:tcW w:w="2908" w:type="dxa"/>
          <w:shd w:val="clear" w:color="auto" w:fill="7F7F7F" w:themeFill="text1" w:themeFillTint="80"/>
          <w:vAlign w:val="center"/>
          <w:hideMark/>
        </w:tcPr>
        <w:p w:rsidR="001E6F6A" w:rsidRPr="00EC3AE1" w:rsidRDefault="00700A35" w:rsidP="004A41DC">
          <w:pPr>
            <w:jc w:val="center"/>
            <w:rPr>
              <w:rFonts w:ascii="Calibri" w:hAnsi="Calibri" w:cs="Calibri"/>
              <w:color w:val="FFFFFF"/>
            </w:rPr>
          </w:pPr>
          <w:r w:rsidRPr="00EC3AE1">
            <w:rPr>
              <w:rFonts w:ascii="Calibri" w:hAnsi="Calibri" w:cs="Calibri"/>
              <w:color w:val="FFFFFF"/>
            </w:rPr>
            <w:t>Ministerio</w:t>
          </w:r>
        </w:p>
        <w:p w:rsidR="001E6F6A" w:rsidRPr="00EC3AE1" w:rsidRDefault="009E5D38" w:rsidP="004A41DC">
          <w:pPr>
            <w:jc w:val="center"/>
            <w:rPr>
              <w:rFonts w:ascii="Calibri" w:hAnsi="Calibri" w:cs="Calibri"/>
              <w:color w:val="FFFFFF"/>
            </w:rPr>
          </w:pPr>
          <w:r>
            <w:rPr>
              <w:rFonts w:ascii="Calibri" w:hAnsi="Calibri" w:cs="Calibri"/>
              <w:color w:val="FFFFFF"/>
            </w:rPr>
            <w:t>d</w:t>
          </w:r>
          <w:r w:rsidR="00700A35">
            <w:rPr>
              <w:rFonts w:ascii="Calibri" w:hAnsi="Calibri" w:cs="Calibri"/>
              <w:color w:val="FFFFFF"/>
            </w:rPr>
            <w:t>e Economía y Finanzas</w:t>
          </w:r>
        </w:p>
      </w:tc>
      <w:tc>
        <w:tcPr>
          <w:tcW w:w="3543" w:type="dxa"/>
          <w:shd w:val="clear" w:color="auto" w:fill="A6A6A6" w:themeFill="background1" w:themeFillShade="A6"/>
          <w:vAlign w:val="center"/>
          <w:hideMark/>
        </w:tcPr>
        <w:p w:rsidR="00274274" w:rsidRDefault="00700A35" w:rsidP="001E6F6A">
          <w:pPr>
            <w:jc w:val="center"/>
            <w:rPr>
              <w:rFonts w:ascii="Calibri" w:hAnsi="Calibri" w:cs="Calibri"/>
              <w:color w:val="FFFFFF"/>
            </w:rPr>
          </w:pPr>
          <w:r>
            <w:rPr>
              <w:rFonts w:ascii="Calibri" w:hAnsi="Calibri" w:cs="Calibri"/>
              <w:color w:val="FFFFFF"/>
            </w:rPr>
            <w:t xml:space="preserve">Central de Compras Públicas – </w:t>
          </w:r>
        </w:p>
        <w:p w:rsidR="001E6F6A" w:rsidRPr="00EC3AE1" w:rsidRDefault="00700A35" w:rsidP="001E6F6A">
          <w:pPr>
            <w:jc w:val="center"/>
            <w:rPr>
              <w:rFonts w:ascii="Calibri" w:hAnsi="Calibri" w:cs="Calibri"/>
              <w:color w:val="FFFFFF"/>
            </w:rPr>
          </w:pPr>
          <w:r>
            <w:rPr>
              <w:rFonts w:ascii="Calibri" w:hAnsi="Calibri" w:cs="Calibri"/>
              <w:color w:val="FFFFFF"/>
            </w:rPr>
            <w:t>PERÚ COMPRAS</w:t>
          </w:r>
        </w:p>
      </w:tc>
    </w:tr>
  </w:tbl>
  <w:p w:rsidR="000C2FC6" w:rsidRPr="00615501" w:rsidRDefault="000C2FC6" w:rsidP="000C2FC6">
    <w:pPr>
      <w:jc w:val="center"/>
      <w:rPr>
        <w:rFonts w:ascii="Arial Narrow" w:hAnsi="Arial Narrow"/>
        <w:i/>
        <w:sz w:val="12"/>
        <w:szCs w:val="12"/>
      </w:rPr>
    </w:pPr>
  </w:p>
  <w:p w:rsidR="00C1478C" w:rsidRPr="004A41DC" w:rsidRDefault="00C1478C" w:rsidP="00C1478C">
    <w:pPr>
      <w:pStyle w:val="Ttulo"/>
      <w:rPr>
        <w:rFonts w:ascii="Calibri" w:hAnsi="Calibri"/>
        <w:b w:val="0"/>
        <w:i/>
        <w:sz w:val="18"/>
        <w:szCs w:val="18"/>
        <w:lang w:val="es-PE"/>
      </w:rPr>
    </w:pPr>
    <w:bookmarkStart w:id="1" w:name="_Hlk61341370"/>
    <w:bookmarkStart w:id="2" w:name="_Hlk61341371"/>
    <w:bookmarkStart w:id="3" w:name="_Hlk61341467"/>
    <w:bookmarkStart w:id="4" w:name="_Hlk61341468"/>
    <w:r w:rsidRPr="004A41DC">
      <w:rPr>
        <w:rFonts w:ascii="Calibri" w:hAnsi="Calibri"/>
        <w:b w:val="0"/>
        <w:i/>
        <w:sz w:val="18"/>
        <w:szCs w:val="18"/>
        <w:lang w:val="es-PE"/>
      </w:rPr>
      <w:t xml:space="preserve">“Decenio de la Igualdad de Oportunidades para </w:t>
    </w:r>
    <w:r w:rsidR="00196219" w:rsidRPr="004A41DC">
      <w:rPr>
        <w:rFonts w:ascii="Calibri" w:hAnsi="Calibri"/>
        <w:b w:val="0"/>
        <w:i/>
        <w:sz w:val="18"/>
        <w:szCs w:val="18"/>
        <w:lang w:val="es-PE"/>
      </w:rPr>
      <w:t>M</w:t>
    </w:r>
    <w:r w:rsidRPr="004A41DC">
      <w:rPr>
        <w:rFonts w:ascii="Calibri" w:hAnsi="Calibri"/>
        <w:b w:val="0"/>
        <w:i/>
        <w:sz w:val="18"/>
        <w:szCs w:val="18"/>
        <w:lang w:val="es-PE"/>
      </w:rPr>
      <w:t xml:space="preserve">ujeres y </w:t>
    </w:r>
    <w:r w:rsidR="00196219" w:rsidRPr="004A41DC">
      <w:rPr>
        <w:rFonts w:ascii="Calibri" w:hAnsi="Calibri"/>
        <w:b w:val="0"/>
        <w:i/>
        <w:sz w:val="18"/>
        <w:szCs w:val="18"/>
        <w:lang w:val="es-PE"/>
      </w:rPr>
      <w:t>H</w:t>
    </w:r>
    <w:r w:rsidRPr="004A41DC">
      <w:rPr>
        <w:rFonts w:ascii="Calibri" w:hAnsi="Calibri"/>
        <w:b w:val="0"/>
        <w:i/>
        <w:sz w:val="18"/>
        <w:szCs w:val="18"/>
        <w:lang w:val="es-PE"/>
      </w:rPr>
      <w:t>ombres”</w:t>
    </w:r>
  </w:p>
  <w:bookmarkEnd w:id="1"/>
  <w:bookmarkEnd w:id="2"/>
  <w:bookmarkEnd w:id="3"/>
  <w:bookmarkEnd w:id="4"/>
  <w:p w:rsidR="001E6F6A" w:rsidRPr="00EE12A4" w:rsidRDefault="005577E1" w:rsidP="00683A29">
    <w:pPr>
      <w:jc w:val="center"/>
      <w:rPr>
        <w:i/>
        <w:sz w:val="18"/>
        <w:szCs w:val="18"/>
        <w:lang w:val="es-ES"/>
      </w:rPr>
    </w:pPr>
    <w:r w:rsidRPr="00EE12A4">
      <w:rPr>
        <w:rFonts w:ascii="Calibri" w:hAnsi="Calibri"/>
        <w:i/>
        <w:sz w:val="18"/>
        <w:szCs w:val="18"/>
      </w:rPr>
      <w:t xml:space="preserve">"Año </w:t>
    </w:r>
    <w:r w:rsidR="00683A29" w:rsidRPr="00683A29">
      <w:rPr>
        <w:rFonts w:ascii="Calibri" w:hAnsi="Calibri"/>
        <w:i/>
        <w:sz w:val="18"/>
        <w:szCs w:val="18"/>
      </w:rPr>
      <w:t>del Bicentenario, de la consolidación de nuestra Independencia, y de la conmemoración de las heroicas batallas de Junín y</w:t>
    </w:r>
    <w:r w:rsidR="006F7875">
      <w:rPr>
        <w:rFonts w:ascii="Calibri" w:hAnsi="Calibri"/>
        <w:i/>
        <w:sz w:val="18"/>
        <w:szCs w:val="18"/>
      </w:rPr>
      <w:t xml:space="preserve"> </w:t>
    </w:r>
    <w:r w:rsidR="00683A29" w:rsidRPr="00683A29">
      <w:rPr>
        <w:rFonts w:ascii="Calibri" w:hAnsi="Calibri"/>
        <w:i/>
        <w:sz w:val="18"/>
        <w:szCs w:val="18"/>
      </w:rPr>
      <w:t>Ayacucho"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54126"/>
    <w:multiLevelType w:val="hybridMultilevel"/>
    <w:tmpl w:val="E814EB4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86E4B"/>
    <w:multiLevelType w:val="hybridMultilevel"/>
    <w:tmpl w:val="860CED5C"/>
    <w:name w:val="WW8Num1"/>
    <w:lvl w:ilvl="0" w:tplc="67FEE66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3B648ED"/>
    <w:multiLevelType w:val="hybridMultilevel"/>
    <w:tmpl w:val="EAF8CDF2"/>
    <w:lvl w:ilvl="0" w:tplc="280A000F">
      <w:start w:val="1"/>
      <w:numFmt w:val="decimal"/>
      <w:lvlText w:val="%1."/>
      <w:lvlJc w:val="left"/>
      <w:pPr>
        <w:ind w:left="2160" w:hanging="360"/>
      </w:pPr>
    </w:lvl>
    <w:lvl w:ilvl="1" w:tplc="280A0019" w:tentative="1">
      <w:start w:val="1"/>
      <w:numFmt w:val="lowerLetter"/>
      <w:lvlText w:val="%2."/>
      <w:lvlJc w:val="left"/>
      <w:pPr>
        <w:ind w:left="2880" w:hanging="360"/>
      </w:pPr>
    </w:lvl>
    <w:lvl w:ilvl="2" w:tplc="280A001B" w:tentative="1">
      <w:start w:val="1"/>
      <w:numFmt w:val="lowerRoman"/>
      <w:lvlText w:val="%3."/>
      <w:lvlJc w:val="right"/>
      <w:pPr>
        <w:ind w:left="3600" w:hanging="180"/>
      </w:pPr>
    </w:lvl>
    <w:lvl w:ilvl="3" w:tplc="280A000F" w:tentative="1">
      <w:start w:val="1"/>
      <w:numFmt w:val="decimal"/>
      <w:lvlText w:val="%4."/>
      <w:lvlJc w:val="left"/>
      <w:pPr>
        <w:ind w:left="4320" w:hanging="360"/>
      </w:pPr>
    </w:lvl>
    <w:lvl w:ilvl="4" w:tplc="280A0019" w:tentative="1">
      <w:start w:val="1"/>
      <w:numFmt w:val="lowerLetter"/>
      <w:lvlText w:val="%5."/>
      <w:lvlJc w:val="left"/>
      <w:pPr>
        <w:ind w:left="5040" w:hanging="360"/>
      </w:pPr>
    </w:lvl>
    <w:lvl w:ilvl="5" w:tplc="280A001B" w:tentative="1">
      <w:start w:val="1"/>
      <w:numFmt w:val="lowerRoman"/>
      <w:lvlText w:val="%6."/>
      <w:lvlJc w:val="right"/>
      <w:pPr>
        <w:ind w:left="5760" w:hanging="180"/>
      </w:pPr>
    </w:lvl>
    <w:lvl w:ilvl="6" w:tplc="280A000F" w:tentative="1">
      <w:start w:val="1"/>
      <w:numFmt w:val="decimal"/>
      <w:lvlText w:val="%7."/>
      <w:lvlJc w:val="left"/>
      <w:pPr>
        <w:ind w:left="6480" w:hanging="360"/>
      </w:pPr>
    </w:lvl>
    <w:lvl w:ilvl="7" w:tplc="280A0019" w:tentative="1">
      <w:start w:val="1"/>
      <w:numFmt w:val="lowerLetter"/>
      <w:lvlText w:val="%8."/>
      <w:lvlJc w:val="left"/>
      <w:pPr>
        <w:ind w:left="7200" w:hanging="360"/>
      </w:pPr>
    </w:lvl>
    <w:lvl w:ilvl="8" w:tplc="2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DF13A1E"/>
    <w:multiLevelType w:val="hybridMultilevel"/>
    <w:tmpl w:val="C524796C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46C2CD0"/>
    <w:multiLevelType w:val="hybridMultilevel"/>
    <w:tmpl w:val="40B6FF2A"/>
    <w:lvl w:ilvl="0" w:tplc="F2704C04">
      <w:start w:val="2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150F2"/>
    <w:multiLevelType w:val="hybridMultilevel"/>
    <w:tmpl w:val="82FEC54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0361BA"/>
    <w:multiLevelType w:val="hybridMultilevel"/>
    <w:tmpl w:val="BCA23E7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D06"/>
    <w:rsid w:val="00006EE0"/>
    <w:rsid w:val="00086700"/>
    <w:rsid w:val="000A2D06"/>
    <w:rsid w:val="000C2FC6"/>
    <w:rsid w:val="000D7639"/>
    <w:rsid w:val="000E39CE"/>
    <w:rsid w:val="000E6D49"/>
    <w:rsid w:val="000F0C25"/>
    <w:rsid w:val="00107E49"/>
    <w:rsid w:val="00110870"/>
    <w:rsid w:val="00112171"/>
    <w:rsid w:val="00130F74"/>
    <w:rsid w:val="00146A08"/>
    <w:rsid w:val="0015282F"/>
    <w:rsid w:val="00153500"/>
    <w:rsid w:val="00180FF0"/>
    <w:rsid w:val="00196219"/>
    <w:rsid w:val="001B0829"/>
    <w:rsid w:val="001B1605"/>
    <w:rsid w:val="001C4D83"/>
    <w:rsid w:val="001E002A"/>
    <w:rsid w:val="00235AEA"/>
    <w:rsid w:val="002734AA"/>
    <w:rsid w:val="002A59FC"/>
    <w:rsid w:val="002D7D08"/>
    <w:rsid w:val="00306238"/>
    <w:rsid w:val="00355794"/>
    <w:rsid w:val="00367999"/>
    <w:rsid w:val="00377786"/>
    <w:rsid w:val="004008ED"/>
    <w:rsid w:val="004023C6"/>
    <w:rsid w:val="0040452A"/>
    <w:rsid w:val="00441440"/>
    <w:rsid w:val="004A0E0F"/>
    <w:rsid w:val="004A41DC"/>
    <w:rsid w:val="004B22B0"/>
    <w:rsid w:val="004C273C"/>
    <w:rsid w:val="0051049A"/>
    <w:rsid w:val="00515B57"/>
    <w:rsid w:val="005577E1"/>
    <w:rsid w:val="00577F3D"/>
    <w:rsid w:val="00594815"/>
    <w:rsid w:val="005E4D1D"/>
    <w:rsid w:val="00615501"/>
    <w:rsid w:val="00632D70"/>
    <w:rsid w:val="00656C30"/>
    <w:rsid w:val="00663146"/>
    <w:rsid w:val="00673E9C"/>
    <w:rsid w:val="00683A29"/>
    <w:rsid w:val="00687409"/>
    <w:rsid w:val="006A242E"/>
    <w:rsid w:val="006F7875"/>
    <w:rsid w:val="00700A35"/>
    <w:rsid w:val="00707C9D"/>
    <w:rsid w:val="00715EDC"/>
    <w:rsid w:val="00740262"/>
    <w:rsid w:val="0074536F"/>
    <w:rsid w:val="0076579C"/>
    <w:rsid w:val="00766AEE"/>
    <w:rsid w:val="00857DF7"/>
    <w:rsid w:val="00891B3C"/>
    <w:rsid w:val="00903B68"/>
    <w:rsid w:val="00907895"/>
    <w:rsid w:val="00914793"/>
    <w:rsid w:val="009445A3"/>
    <w:rsid w:val="00992088"/>
    <w:rsid w:val="009A33A4"/>
    <w:rsid w:val="009D7A4B"/>
    <w:rsid w:val="009E5D38"/>
    <w:rsid w:val="00A16EA3"/>
    <w:rsid w:val="00A77C2F"/>
    <w:rsid w:val="00AB204C"/>
    <w:rsid w:val="00AF520B"/>
    <w:rsid w:val="00B20A7F"/>
    <w:rsid w:val="00B24868"/>
    <w:rsid w:val="00B47F62"/>
    <w:rsid w:val="00BE465A"/>
    <w:rsid w:val="00BE6040"/>
    <w:rsid w:val="00C07C83"/>
    <w:rsid w:val="00C1478C"/>
    <w:rsid w:val="00C61304"/>
    <w:rsid w:val="00C94C0B"/>
    <w:rsid w:val="00D34E1B"/>
    <w:rsid w:val="00D63AF5"/>
    <w:rsid w:val="00D76063"/>
    <w:rsid w:val="00D80DA8"/>
    <w:rsid w:val="00DD2658"/>
    <w:rsid w:val="00DD3AF4"/>
    <w:rsid w:val="00E15ADA"/>
    <w:rsid w:val="00E5018F"/>
    <w:rsid w:val="00E60A4D"/>
    <w:rsid w:val="00EA690C"/>
    <w:rsid w:val="00EE12A4"/>
    <w:rsid w:val="00EE34BC"/>
    <w:rsid w:val="00F15FD4"/>
    <w:rsid w:val="00F27FE9"/>
    <w:rsid w:val="00F60E5B"/>
    <w:rsid w:val="00F86083"/>
    <w:rsid w:val="00F974FB"/>
    <w:rsid w:val="00FA5D85"/>
    <w:rsid w:val="00FB3BDF"/>
    <w:rsid w:val="00FC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35123C"/>
  <w15:chartTrackingRefBased/>
  <w15:docId w15:val="{EA249031-0343-47F5-9FAD-4C8D851D2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2D0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s-ES"/>
    </w:rPr>
  </w:style>
  <w:style w:type="paragraph" w:styleId="Ttulo3">
    <w:name w:val="heading 3"/>
    <w:basedOn w:val="Normal"/>
    <w:next w:val="Normal"/>
    <w:link w:val="Ttulo3Car"/>
    <w:qFormat/>
    <w:rsid w:val="000A2D06"/>
    <w:pPr>
      <w:keepNext/>
      <w:outlineLvl w:val="2"/>
    </w:pPr>
    <w:rPr>
      <w:rFonts w:ascii="Arial" w:hAnsi="Arial"/>
      <w:i/>
      <w:sz w:val="40"/>
      <w:lang w:val="es-ES"/>
    </w:rPr>
  </w:style>
  <w:style w:type="paragraph" w:styleId="Ttulo5">
    <w:name w:val="heading 5"/>
    <w:basedOn w:val="Normal"/>
    <w:next w:val="Normal"/>
    <w:link w:val="Ttulo5Car"/>
    <w:qFormat/>
    <w:rsid w:val="000A2D06"/>
    <w:pPr>
      <w:keepNext/>
      <w:outlineLvl w:val="4"/>
    </w:pPr>
    <w:rPr>
      <w:rFonts w:ascii="Arial" w:hAnsi="Arial"/>
      <w:i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0A2D06"/>
    <w:rPr>
      <w:rFonts w:ascii="Arial" w:eastAsia="MS Mincho" w:hAnsi="Arial" w:cs="Times New Roman"/>
      <w:i/>
      <w:sz w:val="40"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0A2D06"/>
    <w:rPr>
      <w:rFonts w:ascii="Arial" w:eastAsia="MS Mincho" w:hAnsi="Arial" w:cs="Times New Roman"/>
      <w:i/>
      <w:sz w:val="20"/>
      <w:szCs w:val="20"/>
      <w:lang w:val="x-none" w:eastAsia="x-none"/>
    </w:rPr>
  </w:style>
  <w:style w:type="paragraph" w:styleId="Sangradetextonormal">
    <w:name w:val="Body Text Indent"/>
    <w:aliases w:val="Sangría de t. independiente"/>
    <w:basedOn w:val="Normal"/>
    <w:link w:val="SangradetextonormalCar"/>
    <w:rsid w:val="000A2D06"/>
    <w:pPr>
      <w:ind w:left="360"/>
    </w:pPr>
    <w:rPr>
      <w:rFonts w:ascii="Arial" w:hAnsi="Arial"/>
      <w:i/>
      <w:lang w:val="es-ES"/>
    </w:rPr>
  </w:style>
  <w:style w:type="character" w:customStyle="1" w:styleId="SangradetextonormalCar">
    <w:name w:val="Sangría de texto normal Car"/>
    <w:aliases w:val="Sangría de t. independiente Car"/>
    <w:basedOn w:val="Fuentedeprrafopredeter"/>
    <w:link w:val="Sangradetextonormal"/>
    <w:rsid w:val="000A2D06"/>
    <w:rPr>
      <w:rFonts w:ascii="Arial" w:eastAsia="MS Mincho" w:hAnsi="Arial" w:cs="Times New Roman"/>
      <w:i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0A2D06"/>
    <w:pPr>
      <w:jc w:val="right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0A2D06"/>
    <w:rPr>
      <w:rFonts w:ascii="Times New Roman" w:eastAsia="MS Mincho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rsid w:val="000A2D06"/>
    <w:pPr>
      <w:tabs>
        <w:tab w:val="center" w:pos="4252"/>
        <w:tab w:val="right" w:pos="8504"/>
      </w:tabs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rsid w:val="000A2D06"/>
    <w:rPr>
      <w:rFonts w:ascii="Times New Roman" w:eastAsia="MS Mincho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0A2D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A2D06"/>
    <w:rPr>
      <w:rFonts w:ascii="Times New Roman" w:eastAsia="MS Mincho" w:hAnsi="Times New Roman" w:cs="Times New Roman"/>
      <w:sz w:val="20"/>
      <w:szCs w:val="20"/>
      <w:lang w:eastAsia="es-ES"/>
    </w:rPr>
  </w:style>
  <w:style w:type="paragraph" w:styleId="Textonotapie">
    <w:name w:val="footnote text"/>
    <w:basedOn w:val="Normal"/>
    <w:link w:val="TextonotapieCar"/>
    <w:semiHidden/>
    <w:rsid w:val="000A2D06"/>
    <w:rPr>
      <w:lang w:val="es-ES_tradnl" w:eastAsia="x-none"/>
    </w:rPr>
  </w:style>
  <w:style w:type="character" w:customStyle="1" w:styleId="TextonotapieCar">
    <w:name w:val="Texto nota pie Car"/>
    <w:basedOn w:val="Fuentedeprrafopredeter"/>
    <w:link w:val="Textonotapie"/>
    <w:semiHidden/>
    <w:rsid w:val="000A2D06"/>
    <w:rPr>
      <w:rFonts w:ascii="Times New Roman" w:eastAsia="MS Mincho" w:hAnsi="Times New Roman" w:cs="Times New Roman"/>
      <w:sz w:val="20"/>
      <w:szCs w:val="20"/>
      <w:lang w:val="es-ES_tradnl" w:eastAsia="x-none"/>
    </w:rPr>
  </w:style>
  <w:style w:type="paragraph" w:styleId="Prrafodelista">
    <w:name w:val="List Paragraph"/>
    <w:basedOn w:val="Normal"/>
    <w:uiPriority w:val="34"/>
    <w:qFormat/>
    <w:rsid w:val="0015282F"/>
    <w:pPr>
      <w:ind w:left="720"/>
      <w:contextualSpacing/>
    </w:pPr>
  </w:style>
  <w:style w:type="paragraph" w:styleId="Ttulo">
    <w:name w:val="Title"/>
    <w:basedOn w:val="Normal"/>
    <w:link w:val="TtuloCar"/>
    <w:qFormat/>
    <w:rsid w:val="00C1478C"/>
    <w:pPr>
      <w:jc w:val="center"/>
    </w:pPr>
    <w:rPr>
      <w:rFonts w:eastAsia="Times New Roman"/>
      <w:b/>
      <w:sz w:val="24"/>
      <w:lang w:val="es-ES"/>
    </w:rPr>
  </w:style>
  <w:style w:type="character" w:customStyle="1" w:styleId="TtuloCar">
    <w:name w:val="Título Car"/>
    <w:basedOn w:val="Fuentedeprrafopredeter"/>
    <w:link w:val="Ttulo"/>
    <w:rsid w:val="00C1478C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E60A4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60A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rucompras.gob.p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89383-A49D-434C-872E-4759BC4C5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392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</dc:creator>
  <cp:keywords/>
  <dc:description/>
  <cp:lastModifiedBy>Jesus Castillo</cp:lastModifiedBy>
  <cp:revision>13</cp:revision>
  <dcterms:created xsi:type="dcterms:W3CDTF">2021-01-12T15:49:00Z</dcterms:created>
  <dcterms:modified xsi:type="dcterms:W3CDTF">2024-07-17T21:12:00Z</dcterms:modified>
</cp:coreProperties>
</file>